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6B" w:rsidRDefault="00083175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Protokoll </w:t>
      </w:r>
      <w:proofErr w:type="spellStart"/>
      <w:r>
        <w:rPr>
          <w:b/>
          <w:sz w:val="24"/>
          <w:szCs w:val="24"/>
        </w:rPr>
        <w:t>SLK’s</w:t>
      </w:r>
      <w:proofErr w:type="spellEnd"/>
      <w:r>
        <w:rPr>
          <w:b/>
          <w:sz w:val="24"/>
          <w:szCs w:val="24"/>
        </w:rPr>
        <w:t xml:space="preserve"> möte AK-finsk</w:t>
      </w:r>
      <w:r w:rsidR="00B9036D">
        <w:rPr>
          <w:b/>
          <w:sz w:val="24"/>
          <w:szCs w:val="24"/>
        </w:rPr>
        <w:t xml:space="preserve"> 2014-10-08</w:t>
      </w:r>
    </w:p>
    <w:p w:rsidR="00056E6B" w:rsidRDefault="00056E6B" w:rsidP="006A74D2">
      <w:pPr>
        <w:pStyle w:val="Ingetavstnd"/>
        <w:rPr>
          <w:b/>
          <w:sz w:val="24"/>
          <w:szCs w:val="24"/>
        </w:rPr>
      </w:pPr>
    </w:p>
    <w:p w:rsidR="006A74D2" w:rsidRPr="00344201" w:rsidRDefault="00344201" w:rsidP="006A74D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Deltagare: Maria Risberg Jane Byström Pia Turunen </w:t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</w:p>
    <w:p w:rsidR="006A74D2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ab/>
        <w:t>Mötets öppnande</w:t>
      </w:r>
    </w:p>
    <w:p w:rsidR="00344201" w:rsidRPr="00344201" w:rsidRDefault="00344201" w:rsidP="006A74D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    Pia förklarade mötet öppnat </w:t>
      </w:r>
    </w:p>
    <w:p w:rsidR="00DA507D" w:rsidRPr="00DA507D" w:rsidRDefault="00DA507D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  <w:r>
        <w:rPr>
          <w:b/>
          <w:sz w:val="24"/>
          <w:szCs w:val="24"/>
        </w:rPr>
        <w:tab/>
        <w:t>Val av sekreterare</w:t>
      </w:r>
    </w:p>
    <w:p w:rsidR="00DA507D" w:rsidRPr="00344201" w:rsidRDefault="00DA507D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44201">
        <w:rPr>
          <w:sz w:val="24"/>
          <w:szCs w:val="24"/>
        </w:rPr>
        <w:t>Pia Turunen</w:t>
      </w:r>
      <w:r w:rsidR="00083175">
        <w:rPr>
          <w:sz w:val="24"/>
          <w:szCs w:val="24"/>
        </w:rPr>
        <w:t>, valdes till sekreterare</w:t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</w:p>
    <w:p w:rsidR="006A74D2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  <w:r>
        <w:rPr>
          <w:b/>
          <w:sz w:val="24"/>
          <w:szCs w:val="24"/>
        </w:rPr>
        <w:tab/>
        <w:t>Val av justeringsman</w:t>
      </w:r>
    </w:p>
    <w:p w:rsidR="00DA507D" w:rsidRPr="00344201" w:rsidRDefault="00DA507D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44201">
        <w:rPr>
          <w:sz w:val="24"/>
          <w:szCs w:val="24"/>
        </w:rPr>
        <w:t>Maria Risberg</w:t>
      </w:r>
      <w:r w:rsidR="00083175">
        <w:rPr>
          <w:sz w:val="24"/>
          <w:szCs w:val="24"/>
        </w:rPr>
        <w:t xml:space="preserve">, valdes att justera </w:t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</w:p>
    <w:p w:rsidR="006A74D2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§4</w:t>
      </w:r>
      <w:r>
        <w:rPr>
          <w:b/>
          <w:sz w:val="24"/>
          <w:szCs w:val="24"/>
        </w:rPr>
        <w:tab/>
        <w:t>Godkännande av dagordningen</w:t>
      </w:r>
    </w:p>
    <w:p w:rsidR="00DA507D" w:rsidRPr="00344201" w:rsidRDefault="00DA507D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83175">
        <w:rPr>
          <w:sz w:val="24"/>
          <w:szCs w:val="24"/>
        </w:rPr>
        <w:t>Dagordningen godkändes</w:t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</w:p>
    <w:p w:rsidR="006A74D2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§5</w:t>
      </w:r>
      <w:r>
        <w:rPr>
          <w:b/>
          <w:sz w:val="24"/>
          <w:szCs w:val="24"/>
        </w:rPr>
        <w:tab/>
        <w:t>Föregående mötesprotokoll</w:t>
      </w:r>
    </w:p>
    <w:p w:rsidR="006A74D2" w:rsidRDefault="00DA507D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44201">
        <w:rPr>
          <w:sz w:val="24"/>
          <w:szCs w:val="24"/>
        </w:rPr>
        <w:t>Godkändes och lades till handlingarna</w:t>
      </w:r>
    </w:p>
    <w:p w:rsidR="00083175" w:rsidRPr="00344201" w:rsidRDefault="00083175" w:rsidP="006A74D2">
      <w:pPr>
        <w:pStyle w:val="Ingetavstnd"/>
        <w:rPr>
          <w:sz w:val="24"/>
          <w:szCs w:val="24"/>
        </w:rPr>
      </w:pPr>
    </w:p>
    <w:p w:rsidR="006A74D2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§6</w:t>
      </w:r>
      <w:r>
        <w:rPr>
          <w:b/>
          <w:sz w:val="24"/>
          <w:szCs w:val="24"/>
        </w:rPr>
        <w:tab/>
        <w:t>Rassymposium 2015</w:t>
      </w:r>
    </w:p>
    <w:p w:rsidR="00344201" w:rsidRDefault="001C6F50" w:rsidP="00B9036D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44201">
        <w:rPr>
          <w:sz w:val="24"/>
          <w:szCs w:val="24"/>
        </w:rPr>
        <w:t>Pia informerade lätt om vad RUK funderat på och jobbar vidare med.</w:t>
      </w:r>
    </w:p>
    <w:p w:rsidR="001C6F50" w:rsidRPr="00344201" w:rsidRDefault="00344201" w:rsidP="00B9036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    Förslag om att ev. SLU kan komma ang. immunrelaterade sjukdomar </w:t>
      </w:r>
      <w:proofErr w:type="spellStart"/>
      <w:r>
        <w:rPr>
          <w:sz w:val="24"/>
          <w:szCs w:val="24"/>
        </w:rPr>
        <w:t>bl.a</w:t>
      </w:r>
      <w:proofErr w:type="spellEnd"/>
      <w:r>
        <w:rPr>
          <w:sz w:val="24"/>
          <w:szCs w:val="24"/>
        </w:rPr>
        <w:t xml:space="preserve">  </w:t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</w:p>
    <w:p w:rsidR="006A74D2" w:rsidRDefault="006A74D2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>§7</w:t>
      </w:r>
      <w:r>
        <w:rPr>
          <w:b/>
          <w:sz w:val="24"/>
          <w:szCs w:val="24"/>
        </w:rPr>
        <w:tab/>
        <w:t>Rasmöte 2015</w:t>
      </w:r>
      <w:r w:rsidR="001C6F50" w:rsidRPr="001C6F50">
        <w:rPr>
          <w:sz w:val="24"/>
          <w:szCs w:val="24"/>
        </w:rPr>
        <w:t xml:space="preserve"> </w:t>
      </w:r>
    </w:p>
    <w:p w:rsidR="003066DE" w:rsidRDefault="00FC682E" w:rsidP="003066DE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 w:rsidR="003066DE">
        <w:rPr>
          <w:sz w:val="24"/>
          <w:szCs w:val="24"/>
        </w:rPr>
        <w:t>Kommer hållas under riksstämman.</w:t>
      </w:r>
    </w:p>
    <w:p w:rsidR="003066DE" w:rsidRDefault="003066DE" w:rsidP="003066DE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  <w:t>Enkäten, redovisning, hur går vi vidare</w:t>
      </w:r>
    </w:p>
    <w:p w:rsidR="003066DE" w:rsidRDefault="003066DE" w:rsidP="003066DE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SLU’s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Addisonprojekt</w:t>
      </w:r>
      <w:proofErr w:type="spellEnd"/>
      <w:r>
        <w:rPr>
          <w:sz w:val="24"/>
          <w:szCs w:val="24"/>
        </w:rPr>
        <w:t>, uppdatering</w:t>
      </w:r>
    </w:p>
    <w:p w:rsidR="00846288" w:rsidRPr="00351C3C" w:rsidRDefault="00FC682E" w:rsidP="00846288">
      <w:pPr>
        <w:pStyle w:val="Ingetavstnd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  <w:r>
        <w:rPr>
          <w:b/>
          <w:sz w:val="24"/>
          <w:szCs w:val="24"/>
        </w:rPr>
        <w:tab/>
        <w:t>Övrigt</w:t>
      </w:r>
    </w:p>
    <w:p w:rsidR="004B3840" w:rsidRDefault="00B9036D" w:rsidP="006A74D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  <w:t xml:space="preserve">RAS </w:t>
      </w:r>
      <w:r w:rsidR="00692C2C">
        <w:rPr>
          <w:sz w:val="24"/>
          <w:szCs w:val="24"/>
        </w:rPr>
        <w:t xml:space="preserve">– är godkänt CS skall skicka in den. </w:t>
      </w:r>
    </w:p>
    <w:p w:rsidR="00692C2C" w:rsidRDefault="00692C2C" w:rsidP="006A74D2">
      <w:pPr>
        <w:pStyle w:val="Ingetavstnd"/>
        <w:rPr>
          <w:sz w:val="24"/>
          <w:szCs w:val="24"/>
        </w:rPr>
      </w:pPr>
    </w:p>
    <w:p w:rsidR="00B9036D" w:rsidRDefault="00B9036D" w:rsidP="00692C2C">
      <w:pPr>
        <w:pStyle w:val="Ingetavstnd"/>
        <w:ind w:left="720"/>
        <w:rPr>
          <w:sz w:val="24"/>
          <w:szCs w:val="24"/>
        </w:rPr>
      </w:pPr>
      <w:r>
        <w:rPr>
          <w:sz w:val="24"/>
          <w:szCs w:val="24"/>
        </w:rPr>
        <w:t>Raskompendium</w:t>
      </w:r>
      <w:r w:rsidR="00692C2C">
        <w:rPr>
          <w:sz w:val="24"/>
          <w:szCs w:val="24"/>
        </w:rPr>
        <w:t xml:space="preserve"> – SKK vill publicera den på deras sida, det ser vi inte </w:t>
      </w:r>
      <w:proofErr w:type="gramStart"/>
      <w:r w:rsidR="00692C2C">
        <w:rPr>
          <w:sz w:val="24"/>
          <w:szCs w:val="24"/>
        </w:rPr>
        <w:t>som    något</w:t>
      </w:r>
      <w:proofErr w:type="gramEnd"/>
      <w:r w:rsidR="00692C2C">
        <w:rPr>
          <w:sz w:val="24"/>
          <w:szCs w:val="24"/>
        </w:rPr>
        <w:t xml:space="preserve"> bekymmer. När den reviderade rasstandarden är klar och godkänd får vi se över ifall även raskompendiet behöver revideras. </w:t>
      </w:r>
    </w:p>
    <w:p w:rsidR="00846288" w:rsidRDefault="004B3840" w:rsidP="006A74D2">
      <w:pPr>
        <w:pStyle w:val="Ingetavstnd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§9</w:t>
      </w:r>
      <w:r>
        <w:rPr>
          <w:b/>
          <w:sz w:val="24"/>
          <w:szCs w:val="24"/>
        </w:rPr>
        <w:tab/>
        <w:t>Nästa möte</w:t>
      </w:r>
    </w:p>
    <w:p w:rsidR="004B3840" w:rsidRPr="002F42DA" w:rsidRDefault="004B3840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F42DA" w:rsidRPr="002F42DA">
        <w:rPr>
          <w:sz w:val="24"/>
          <w:szCs w:val="24"/>
        </w:rPr>
        <w:t>Hålls under vecka 46 dag bestäms senare</w:t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</w:p>
    <w:p w:rsidR="006A74D2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§10</w:t>
      </w:r>
      <w:r>
        <w:rPr>
          <w:b/>
          <w:sz w:val="24"/>
          <w:szCs w:val="24"/>
        </w:rPr>
        <w:tab/>
        <w:t>Mötet avslutas</w:t>
      </w:r>
    </w:p>
    <w:p w:rsidR="0082635C" w:rsidRPr="00C77FD3" w:rsidRDefault="0082635C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77FD3">
        <w:rPr>
          <w:sz w:val="24"/>
          <w:szCs w:val="24"/>
        </w:rPr>
        <w:t xml:space="preserve">Pia förklarar mötet avslutat. </w:t>
      </w:r>
    </w:p>
    <w:p w:rsidR="0082635C" w:rsidRDefault="0082635C" w:rsidP="006A74D2">
      <w:pPr>
        <w:pStyle w:val="Ingetavstnd"/>
        <w:rPr>
          <w:sz w:val="24"/>
          <w:szCs w:val="24"/>
        </w:rPr>
      </w:pPr>
    </w:p>
    <w:p w:rsidR="00A24354" w:rsidRDefault="00A24354" w:rsidP="006A74D2">
      <w:pPr>
        <w:pStyle w:val="Ingetavstnd"/>
        <w:rPr>
          <w:sz w:val="24"/>
          <w:szCs w:val="24"/>
        </w:rPr>
      </w:pPr>
    </w:p>
    <w:p w:rsidR="00A24354" w:rsidRDefault="00A24354" w:rsidP="006A74D2">
      <w:pPr>
        <w:pStyle w:val="Ingetavstnd"/>
        <w:rPr>
          <w:sz w:val="24"/>
          <w:szCs w:val="24"/>
        </w:rPr>
      </w:pPr>
    </w:p>
    <w:p w:rsidR="00A24354" w:rsidRDefault="00A24354" w:rsidP="006A74D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Justerare</w:t>
      </w:r>
    </w:p>
    <w:p w:rsidR="00A24354" w:rsidRDefault="00A24354" w:rsidP="006A74D2">
      <w:pPr>
        <w:pStyle w:val="Ingetavstnd"/>
        <w:rPr>
          <w:sz w:val="24"/>
          <w:szCs w:val="24"/>
        </w:rPr>
      </w:pPr>
    </w:p>
    <w:p w:rsidR="00A24354" w:rsidRPr="00A24354" w:rsidRDefault="00A24354" w:rsidP="006A74D2">
      <w:pPr>
        <w:pStyle w:val="Ingetavstnd"/>
        <w:rPr>
          <w:i/>
          <w:sz w:val="24"/>
          <w:szCs w:val="24"/>
        </w:rPr>
      </w:pPr>
      <w:r>
        <w:rPr>
          <w:i/>
          <w:sz w:val="24"/>
          <w:szCs w:val="24"/>
        </w:rPr>
        <w:t>Pia Turunen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Maria Risberg</w:t>
      </w:r>
    </w:p>
    <w:p w:rsidR="0082635C" w:rsidRDefault="0082635C" w:rsidP="006A74D2">
      <w:pPr>
        <w:pStyle w:val="Ingetavstnd"/>
        <w:rPr>
          <w:sz w:val="24"/>
          <w:szCs w:val="24"/>
        </w:rPr>
      </w:pPr>
    </w:p>
    <w:p w:rsidR="0082635C" w:rsidRDefault="0082635C" w:rsidP="006A74D2">
      <w:pPr>
        <w:pStyle w:val="Ingetavstnd"/>
        <w:rPr>
          <w:sz w:val="24"/>
          <w:szCs w:val="24"/>
        </w:rPr>
      </w:pPr>
    </w:p>
    <w:sectPr w:rsidR="0082635C" w:rsidSect="009C0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7BA"/>
    <w:multiLevelType w:val="hybridMultilevel"/>
    <w:tmpl w:val="A9F24FB0"/>
    <w:lvl w:ilvl="0" w:tplc="768077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A74D2"/>
    <w:rsid w:val="0002202D"/>
    <w:rsid w:val="00056E6B"/>
    <w:rsid w:val="00083175"/>
    <w:rsid w:val="001C6F50"/>
    <w:rsid w:val="002F42DA"/>
    <w:rsid w:val="003066DE"/>
    <w:rsid w:val="00344201"/>
    <w:rsid w:val="00351C3C"/>
    <w:rsid w:val="004B3840"/>
    <w:rsid w:val="005273B7"/>
    <w:rsid w:val="005C092A"/>
    <w:rsid w:val="0061374B"/>
    <w:rsid w:val="00651BBB"/>
    <w:rsid w:val="00692C2C"/>
    <w:rsid w:val="006A74D2"/>
    <w:rsid w:val="007B6847"/>
    <w:rsid w:val="007F4319"/>
    <w:rsid w:val="0082635C"/>
    <w:rsid w:val="00846288"/>
    <w:rsid w:val="00956141"/>
    <w:rsid w:val="009C03C8"/>
    <w:rsid w:val="00A24354"/>
    <w:rsid w:val="00B13FB0"/>
    <w:rsid w:val="00B9036D"/>
    <w:rsid w:val="00B93C1F"/>
    <w:rsid w:val="00C4415A"/>
    <w:rsid w:val="00C77FD3"/>
    <w:rsid w:val="00D2088B"/>
    <w:rsid w:val="00DA507D"/>
    <w:rsid w:val="00EB7336"/>
    <w:rsid w:val="00FC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4B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13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3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6137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13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paragraph" w:styleId="Ingetavstnd">
    <w:name w:val="No Spacing"/>
    <w:uiPriority w:val="1"/>
    <w:qFormat/>
    <w:rsid w:val="006A74D2"/>
    <w:pPr>
      <w:spacing w:after="0"/>
    </w:pPr>
    <w:rPr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4B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13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3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6137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13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paragraph" w:styleId="Ingetavstnd">
    <w:name w:val="No Spacing"/>
    <w:uiPriority w:val="1"/>
    <w:qFormat/>
    <w:rsid w:val="006A74D2"/>
    <w:pPr>
      <w:spacing w:after="0"/>
    </w:pPr>
    <w:rPr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Turunen</dc:creator>
  <cp:lastModifiedBy>Pia Turunen</cp:lastModifiedBy>
  <cp:revision>3</cp:revision>
  <dcterms:created xsi:type="dcterms:W3CDTF">2014-10-18T11:49:00Z</dcterms:created>
  <dcterms:modified xsi:type="dcterms:W3CDTF">2014-10-18T11:50:00Z</dcterms:modified>
</cp:coreProperties>
</file>